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582" w:rsidRPr="00CA7582" w:rsidRDefault="00CA7582" w:rsidP="00CA7582">
      <w:pPr>
        <w:pStyle w:val="a5"/>
        <w:spacing w:before="120"/>
        <w:ind w:firstLine="0"/>
        <w:jc w:val="center"/>
        <w:rPr>
          <w:b/>
          <w:szCs w:val="28"/>
        </w:rPr>
      </w:pPr>
      <w:bookmarkStart w:id="0" w:name="ТекстовоеПоле2"/>
      <w:r w:rsidRPr="00CA7582">
        <w:rPr>
          <w:b/>
          <w:szCs w:val="28"/>
        </w:rPr>
        <w:t>ПРИКАЗ</w:t>
      </w:r>
    </w:p>
    <w:p w:rsidR="00551A1D" w:rsidRPr="0096119E" w:rsidRDefault="00DE5E90" w:rsidP="004621B7">
      <w:pPr>
        <w:pStyle w:val="a5"/>
        <w:tabs>
          <w:tab w:val="right" w:pos="1276"/>
          <w:tab w:val="left" w:pos="7938"/>
        </w:tabs>
        <w:spacing w:before="480" w:after="480"/>
        <w:ind w:firstLine="0"/>
        <w:rPr>
          <w:szCs w:val="28"/>
        </w:rPr>
      </w:pPr>
      <w:r>
        <w:rPr>
          <w:szCs w:val="28"/>
        </w:rPr>
        <w:t>22</w:t>
      </w:r>
      <w:r w:rsidR="002E7F41" w:rsidRPr="0096119E">
        <w:rPr>
          <w:szCs w:val="28"/>
        </w:rPr>
        <w:t>.0</w:t>
      </w:r>
      <w:r>
        <w:rPr>
          <w:szCs w:val="28"/>
        </w:rPr>
        <w:t>3</w:t>
      </w:r>
      <w:r w:rsidR="002E7F41" w:rsidRPr="0096119E">
        <w:rPr>
          <w:szCs w:val="28"/>
        </w:rPr>
        <w:t>.201</w:t>
      </w:r>
      <w:r>
        <w:rPr>
          <w:szCs w:val="28"/>
        </w:rPr>
        <w:t>8</w:t>
      </w:r>
      <w:r w:rsidR="002E7F41" w:rsidRPr="0096119E">
        <w:rPr>
          <w:szCs w:val="28"/>
        </w:rPr>
        <w:tab/>
      </w:r>
      <w:r w:rsidR="002E7F41" w:rsidRPr="0096119E">
        <w:rPr>
          <w:szCs w:val="28"/>
        </w:rPr>
        <w:tab/>
      </w:r>
      <w:r w:rsidR="004C5E60" w:rsidRPr="0096119E">
        <w:rPr>
          <w:szCs w:val="28"/>
        </w:rPr>
        <w:t>№ </w:t>
      </w:r>
      <w:r w:rsidR="0096119E">
        <w:rPr>
          <w:szCs w:val="28"/>
        </w:rPr>
        <w:t>0</w:t>
      </w:r>
      <w:r>
        <w:rPr>
          <w:szCs w:val="28"/>
        </w:rPr>
        <w:t>9</w:t>
      </w:r>
      <w:r w:rsidR="006F0143">
        <w:rPr>
          <w:szCs w:val="28"/>
        </w:rPr>
        <w:t>6</w:t>
      </w:r>
      <w:r w:rsidR="004C5E60" w:rsidRPr="0096119E">
        <w:rPr>
          <w:szCs w:val="28"/>
        </w:rPr>
        <w:t>/01-09</w:t>
      </w:r>
    </w:p>
    <w:p w:rsidR="006F0143" w:rsidRPr="00AD52D9" w:rsidRDefault="006F0143" w:rsidP="006F0143">
      <w:pPr>
        <w:pStyle w:val="1"/>
        <w:jc w:val="center"/>
        <w:rPr>
          <w:rFonts w:ascii="Times New Roman" w:hAnsi="Times New Roman"/>
          <w:szCs w:val="24"/>
        </w:rPr>
      </w:pPr>
      <w:r w:rsidRPr="00AD52D9">
        <w:rPr>
          <w:rFonts w:ascii="Times New Roman" w:hAnsi="Times New Roman"/>
          <w:szCs w:val="24"/>
        </w:rPr>
        <w:t>О подготовке предложений для формирования проекта бюджета на 201</w:t>
      </w:r>
      <w:r>
        <w:rPr>
          <w:rFonts w:ascii="Times New Roman" w:hAnsi="Times New Roman"/>
          <w:szCs w:val="24"/>
        </w:rPr>
        <w:t>9</w:t>
      </w:r>
      <w:r w:rsidRPr="00AD52D9">
        <w:rPr>
          <w:rFonts w:ascii="Times New Roman" w:hAnsi="Times New Roman"/>
          <w:szCs w:val="24"/>
        </w:rPr>
        <w:t>-202</w:t>
      </w:r>
      <w:r>
        <w:rPr>
          <w:rFonts w:ascii="Times New Roman" w:hAnsi="Times New Roman"/>
          <w:szCs w:val="24"/>
        </w:rPr>
        <w:t>1</w:t>
      </w:r>
      <w:r w:rsidRPr="00AD52D9">
        <w:rPr>
          <w:rFonts w:ascii="Times New Roman" w:hAnsi="Times New Roman"/>
          <w:szCs w:val="24"/>
        </w:rPr>
        <w:t xml:space="preserve"> гг. </w:t>
      </w:r>
    </w:p>
    <w:p w:rsidR="00E53F1D" w:rsidRPr="00DE5E90" w:rsidRDefault="006F0143" w:rsidP="006F0143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AD52D9">
        <w:rPr>
          <w:rFonts w:ascii="Times New Roman" w:hAnsi="Times New Roman"/>
          <w:szCs w:val="24"/>
        </w:rPr>
        <w:t>в рамках внесения изменений в государственную программу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br/>
      </w:r>
      <w:r w:rsidRPr="00AD52D9">
        <w:rPr>
          <w:rFonts w:ascii="Times New Roman" w:hAnsi="Times New Roman"/>
          <w:szCs w:val="24"/>
        </w:rPr>
        <w:t>«Развитие культуры и туризма в Томской области»</w:t>
      </w:r>
    </w:p>
    <w:p w:rsidR="00C922B6" w:rsidRPr="00D11B21" w:rsidRDefault="00C922B6" w:rsidP="00D11B21">
      <w:pPr>
        <w:pStyle w:val="1"/>
        <w:spacing w:after="480"/>
        <w:jc w:val="center"/>
        <w:rPr>
          <w:rFonts w:ascii="Times New Roman" w:hAnsi="Times New Roman"/>
          <w:snapToGrid/>
          <w:szCs w:val="24"/>
        </w:rPr>
      </w:pPr>
    </w:p>
    <w:bookmarkEnd w:id="0"/>
    <w:p w:rsidR="006F0143" w:rsidRPr="00AD52D9" w:rsidRDefault="006F0143" w:rsidP="006F0143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D52D9">
        <w:rPr>
          <w:sz w:val="24"/>
          <w:szCs w:val="24"/>
        </w:rPr>
        <w:t xml:space="preserve">В целях соблюдения основ государственной культурной политики и своевременной и качественной подготовки предложений для формирования проекта бюджета </w:t>
      </w:r>
      <w:r>
        <w:rPr>
          <w:sz w:val="24"/>
          <w:szCs w:val="24"/>
        </w:rPr>
        <w:br/>
      </w:r>
      <w:r w:rsidRPr="00AD52D9">
        <w:rPr>
          <w:sz w:val="24"/>
          <w:szCs w:val="24"/>
        </w:rPr>
        <w:t>на 201</w:t>
      </w:r>
      <w:r>
        <w:rPr>
          <w:sz w:val="24"/>
          <w:szCs w:val="24"/>
        </w:rPr>
        <w:t>9</w:t>
      </w:r>
      <w:r w:rsidRPr="00AD52D9">
        <w:rPr>
          <w:sz w:val="24"/>
          <w:szCs w:val="24"/>
        </w:rPr>
        <w:t>-202</w:t>
      </w:r>
      <w:r>
        <w:rPr>
          <w:sz w:val="24"/>
          <w:szCs w:val="24"/>
        </w:rPr>
        <w:t>1</w:t>
      </w:r>
      <w:r w:rsidRPr="00AD52D9">
        <w:rPr>
          <w:sz w:val="24"/>
          <w:szCs w:val="24"/>
        </w:rPr>
        <w:t xml:space="preserve"> гг. (далее – проект бюджета) </w:t>
      </w:r>
    </w:p>
    <w:p w:rsidR="006F0143" w:rsidRPr="00AD52D9" w:rsidRDefault="006F0143" w:rsidP="006F0143">
      <w:pPr>
        <w:tabs>
          <w:tab w:val="left" w:pos="1134"/>
          <w:tab w:val="left" w:pos="1276"/>
        </w:tabs>
        <w:ind w:right="-1191" w:firstLine="709"/>
        <w:jc w:val="both"/>
        <w:rPr>
          <w:sz w:val="24"/>
          <w:szCs w:val="24"/>
        </w:rPr>
      </w:pPr>
      <w:r w:rsidRPr="00AD52D9">
        <w:rPr>
          <w:sz w:val="24"/>
          <w:szCs w:val="24"/>
        </w:rPr>
        <w:t>ПРИКАЗЫВАЮ:</w:t>
      </w:r>
      <w:r w:rsidRPr="00AD52D9">
        <w:rPr>
          <w:sz w:val="24"/>
          <w:szCs w:val="24"/>
        </w:rPr>
        <w:tab/>
      </w:r>
    </w:p>
    <w:p w:rsidR="006F0143" w:rsidRPr="0038484B" w:rsidRDefault="006F0143" w:rsidP="006F0143">
      <w:pPr>
        <w:numPr>
          <w:ilvl w:val="0"/>
          <w:numId w:val="13"/>
        </w:numPr>
        <w:tabs>
          <w:tab w:val="clear" w:pos="786"/>
          <w:tab w:val="num" w:pos="426"/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38484B">
        <w:rPr>
          <w:sz w:val="24"/>
          <w:szCs w:val="24"/>
        </w:rPr>
        <w:t>В соответствии с порядком, сроками и условиями постановления Администрации Томской области от 03.04.2014 № 119а «Об утверждении Порядка принятия решений о разработке государственных программ Томской области, их формирования и реализации» руководителям структурных подразделений Департамента по культуре и туризму Томской области (далее – Департамент)</w:t>
      </w:r>
      <w:r>
        <w:rPr>
          <w:sz w:val="24"/>
          <w:szCs w:val="24"/>
        </w:rPr>
        <w:t xml:space="preserve"> (М.В.Дорошенко; П.Ю.Рачковский; И.В.Лахтионова; </w:t>
      </w:r>
      <w:proofErr w:type="gramStart"/>
      <w:r>
        <w:rPr>
          <w:sz w:val="24"/>
          <w:szCs w:val="24"/>
        </w:rPr>
        <w:t>Н.Д.Могутаева; Е.М.Шагова; К.Г.Арцимович)</w:t>
      </w:r>
      <w:r w:rsidRPr="0038484B">
        <w:rPr>
          <w:sz w:val="24"/>
          <w:szCs w:val="24"/>
        </w:rPr>
        <w:t>:</w:t>
      </w:r>
      <w:proofErr w:type="gramEnd"/>
    </w:p>
    <w:p w:rsidR="006F0143" w:rsidRPr="00C51FAF" w:rsidRDefault="006F0143" w:rsidP="006F0143">
      <w:pPr>
        <w:tabs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1) а</w:t>
      </w:r>
      <w:r w:rsidRPr="00AD52D9">
        <w:rPr>
          <w:sz w:val="24"/>
          <w:szCs w:val="24"/>
        </w:rPr>
        <w:t>ктуализировать перечень мероприятий государственн</w:t>
      </w:r>
      <w:r>
        <w:rPr>
          <w:sz w:val="24"/>
          <w:szCs w:val="24"/>
        </w:rPr>
        <w:t>ой</w:t>
      </w:r>
      <w:r w:rsidRPr="00AD52D9">
        <w:rPr>
          <w:sz w:val="24"/>
          <w:szCs w:val="24"/>
        </w:rPr>
        <w:t xml:space="preserve"> программ</w:t>
      </w:r>
      <w:r>
        <w:rPr>
          <w:sz w:val="24"/>
          <w:szCs w:val="24"/>
        </w:rPr>
        <w:t xml:space="preserve">ы </w:t>
      </w:r>
      <w:r w:rsidRPr="007D3D05">
        <w:rPr>
          <w:sz w:val="24"/>
          <w:szCs w:val="24"/>
        </w:rPr>
        <w:t xml:space="preserve">«Развитие культуры и туризма в Томской области» </w:t>
      </w:r>
      <w:r w:rsidRPr="00AD52D9">
        <w:rPr>
          <w:sz w:val="24"/>
          <w:szCs w:val="24"/>
        </w:rPr>
        <w:t>(</w:t>
      </w:r>
      <w:r>
        <w:rPr>
          <w:sz w:val="24"/>
          <w:szCs w:val="24"/>
        </w:rPr>
        <w:t xml:space="preserve">далее - </w:t>
      </w:r>
      <w:r w:rsidRPr="00AD52D9">
        <w:rPr>
          <w:sz w:val="24"/>
          <w:szCs w:val="24"/>
        </w:rPr>
        <w:t>ГП) посредством сбора предложений с государственных и муниципальных учреждений культуры</w:t>
      </w:r>
      <w:r>
        <w:rPr>
          <w:sz w:val="24"/>
          <w:szCs w:val="24"/>
        </w:rPr>
        <w:t>, туризма и архивного дела</w:t>
      </w:r>
      <w:r w:rsidRPr="00AD52D9">
        <w:rPr>
          <w:sz w:val="24"/>
          <w:szCs w:val="24"/>
        </w:rPr>
        <w:t xml:space="preserve"> и</w:t>
      </w:r>
      <w:r>
        <w:rPr>
          <w:sz w:val="24"/>
          <w:szCs w:val="24"/>
        </w:rPr>
        <w:t>,</w:t>
      </w:r>
      <w:r w:rsidRPr="00AD52D9">
        <w:rPr>
          <w:sz w:val="24"/>
          <w:szCs w:val="24"/>
        </w:rPr>
        <w:t xml:space="preserve"> при необходимости</w:t>
      </w:r>
      <w:r>
        <w:rPr>
          <w:sz w:val="24"/>
          <w:szCs w:val="24"/>
        </w:rPr>
        <w:t>,</w:t>
      </w:r>
      <w:r w:rsidRPr="00AD52D9">
        <w:rPr>
          <w:sz w:val="24"/>
          <w:szCs w:val="24"/>
        </w:rPr>
        <w:t xml:space="preserve"> подготовить перечень дополнительных </w:t>
      </w:r>
      <w:r>
        <w:rPr>
          <w:sz w:val="24"/>
          <w:szCs w:val="24"/>
        </w:rPr>
        <w:t>программных мероприятий</w:t>
      </w:r>
      <w:r w:rsidRPr="00AD52D9">
        <w:rPr>
          <w:sz w:val="24"/>
          <w:szCs w:val="24"/>
        </w:rPr>
        <w:t xml:space="preserve"> и соответствующих показателей эффективности их реализации для включения их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AD52D9">
        <w:rPr>
          <w:sz w:val="24"/>
          <w:szCs w:val="24"/>
        </w:rPr>
        <w:t>на 201</w:t>
      </w:r>
      <w:r>
        <w:rPr>
          <w:sz w:val="24"/>
          <w:szCs w:val="24"/>
        </w:rPr>
        <w:t>9</w:t>
      </w:r>
      <w:r w:rsidRPr="00AD52D9">
        <w:rPr>
          <w:sz w:val="24"/>
          <w:szCs w:val="24"/>
        </w:rPr>
        <w:t xml:space="preserve"> – 202</w:t>
      </w:r>
      <w:r>
        <w:rPr>
          <w:sz w:val="24"/>
          <w:szCs w:val="24"/>
        </w:rPr>
        <w:t>1</w:t>
      </w:r>
      <w:r w:rsidRPr="00AD52D9">
        <w:rPr>
          <w:sz w:val="24"/>
          <w:szCs w:val="24"/>
        </w:rPr>
        <w:t xml:space="preserve"> годы в перечень мероприятий ведомственных целевых программ / основных мероприятий по ГП</w:t>
      </w:r>
      <w:r>
        <w:rPr>
          <w:sz w:val="24"/>
          <w:szCs w:val="24"/>
        </w:rPr>
        <w:t>,</w:t>
      </w:r>
      <w:r w:rsidRPr="00AD52D9">
        <w:rPr>
          <w:sz w:val="24"/>
          <w:szCs w:val="24"/>
        </w:rPr>
        <w:t xml:space="preserve"> представить</w:t>
      </w:r>
      <w:proofErr w:type="gramEnd"/>
      <w:r w:rsidRPr="00AD52D9">
        <w:rPr>
          <w:sz w:val="24"/>
          <w:szCs w:val="24"/>
        </w:rPr>
        <w:t xml:space="preserve"> информацию по соответствующим направле</w:t>
      </w:r>
      <w:r>
        <w:rPr>
          <w:sz w:val="24"/>
          <w:szCs w:val="24"/>
        </w:rPr>
        <w:t xml:space="preserve">ниям деятельности Департамента. </w:t>
      </w:r>
      <w:r w:rsidRPr="00DE44C0">
        <w:rPr>
          <w:sz w:val="24"/>
          <w:szCs w:val="24"/>
        </w:rPr>
        <w:t xml:space="preserve">Информацию направить </w:t>
      </w:r>
      <w:r w:rsidRPr="00DE44C0">
        <w:rPr>
          <w:b/>
          <w:sz w:val="24"/>
          <w:szCs w:val="24"/>
        </w:rPr>
        <w:t>не позднее</w:t>
      </w:r>
      <w:r w:rsidRPr="00DE44C0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20</w:t>
      </w:r>
      <w:r w:rsidRPr="00DE44C0">
        <w:rPr>
          <w:b/>
          <w:sz w:val="24"/>
          <w:szCs w:val="24"/>
        </w:rPr>
        <w:t>.04.201</w:t>
      </w:r>
      <w:r>
        <w:rPr>
          <w:b/>
          <w:sz w:val="24"/>
          <w:szCs w:val="24"/>
        </w:rPr>
        <w:t>8</w:t>
      </w:r>
      <w:r w:rsidRPr="00DE44C0">
        <w:rPr>
          <w:b/>
          <w:sz w:val="24"/>
          <w:szCs w:val="24"/>
        </w:rPr>
        <w:t xml:space="preserve"> </w:t>
      </w:r>
      <w:r w:rsidRPr="00DE44C0">
        <w:rPr>
          <w:sz w:val="24"/>
          <w:szCs w:val="24"/>
        </w:rPr>
        <w:t xml:space="preserve">в </w:t>
      </w:r>
      <w:r w:rsidRPr="00C51FAF">
        <w:rPr>
          <w:sz w:val="24"/>
          <w:szCs w:val="24"/>
        </w:rPr>
        <w:t xml:space="preserve">Программно-аналитический отдел Департамента (Е.С.Бондаренко) в электронном виде с пометкой в теме сообщения «Бюджет на 2019-2021 годы» на адреса электронной почты: </w:t>
      </w:r>
      <w:r w:rsidRPr="00C51FAF">
        <w:rPr>
          <w:sz w:val="24"/>
          <w:szCs w:val="24"/>
        </w:rPr>
        <w:br/>
      </w:r>
      <w:r w:rsidRPr="00C51FAF">
        <w:rPr>
          <w:rStyle w:val="aa"/>
          <w:sz w:val="24"/>
          <w:szCs w:val="24"/>
        </w:rPr>
        <w:t>dc-lio@cct.tomsk.gov.ru</w:t>
      </w:r>
      <w:r w:rsidRPr="00C51FAF">
        <w:rPr>
          <w:sz w:val="24"/>
          <w:szCs w:val="24"/>
        </w:rPr>
        <w:t xml:space="preserve">, </w:t>
      </w:r>
      <w:hyperlink r:id="rId7" w:history="1">
        <w:r w:rsidRPr="00C51FAF">
          <w:rPr>
            <w:rStyle w:val="aa"/>
            <w:sz w:val="24"/>
            <w:szCs w:val="24"/>
          </w:rPr>
          <w:t>bondarenko-es@tomsk.gov.ru</w:t>
        </w:r>
      </w:hyperlink>
      <w:r w:rsidRPr="00C51FAF">
        <w:rPr>
          <w:sz w:val="24"/>
          <w:szCs w:val="24"/>
        </w:rPr>
        <w:t>, в том числе:</w:t>
      </w:r>
    </w:p>
    <w:p w:rsidR="006F0143" w:rsidRPr="00C51FAF" w:rsidRDefault="006F0143" w:rsidP="006F0143">
      <w:pPr>
        <w:tabs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C51FAF">
        <w:rPr>
          <w:sz w:val="24"/>
          <w:szCs w:val="24"/>
        </w:rPr>
        <w:t>а) свод предложений по направлениям деятельности Департамента по форме согласно приложению к настоящему приказу;</w:t>
      </w:r>
    </w:p>
    <w:p w:rsidR="006F0143" w:rsidRPr="00C51FAF" w:rsidRDefault="006F0143" w:rsidP="006F0143">
      <w:pPr>
        <w:tabs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C51FAF">
        <w:rPr>
          <w:sz w:val="24"/>
          <w:szCs w:val="24"/>
        </w:rPr>
        <w:t>б) пояснительную записку, содержащую:</w:t>
      </w:r>
    </w:p>
    <w:p w:rsidR="006F0143" w:rsidRDefault="006F0143" w:rsidP="006F0143">
      <w:pPr>
        <w:tabs>
          <w:tab w:val="left" w:pos="784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C51FAF">
        <w:rPr>
          <w:sz w:val="24"/>
          <w:szCs w:val="24"/>
        </w:rPr>
        <w:t>обоснование</w:t>
      </w:r>
      <w:r w:rsidRPr="004469CE">
        <w:rPr>
          <w:sz w:val="24"/>
          <w:szCs w:val="24"/>
        </w:rPr>
        <w:t xml:space="preserve"> в потребности в  бюджетных ассигнованиях из областного бюджета по каждому мероприятию, входящему в состав ВЦП и основного мероприятия;</w:t>
      </w:r>
    </w:p>
    <w:p w:rsidR="006F0143" w:rsidRDefault="006F0143" w:rsidP="006F0143">
      <w:pPr>
        <w:tabs>
          <w:tab w:val="left" w:pos="784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4469CE">
        <w:rPr>
          <w:sz w:val="24"/>
          <w:szCs w:val="24"/>
        </w:rPr>
        <w:t>боснование планируемых объемов внебюджетных средств и (или) средств федерального бюджета (с указанием источника информации: соглашение, гарантийное письмо, правовой акт Российской Федерации и прочее, и (или) местного бюджета</w:t>
      </w:r>
      <w:r>
        <w:rPr>
          <w:sz w:val="24"/>
          <w:szCs w:val="24"/>
        </w:rPr>
        <w:t>)</w:t>
      </w:r>
      <w:r w:rsidRPr="004469CE">
        <w:rPr>
          <w:sz w:val="24"/>
          <w:szCs w:val="24"/>
        </w:rPr>
        <w:t>;</w:t>
      </w:r>
    </w:p>
    <w:p w:rsidR="006F0143" w:rsidRPr="004469CE" w:rsidRDefault="006F0143" w:rsidP="006F0143">
      <w:pPr>
        <w:tabs>
          <w:tab w:val="left" w:pos="784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4469CE">
        <w:rPr>
          <w:sz w:val="24"/>
          <w:szCs w:val="24"/>
        </w:rPr>
        <w:t>нформацию о возможности (невозможности) реализации путем применения механизмов государственно-частного партнерства (с указанием источника информации: соглашения, гаранти</w:t>
      </w:r>
      <w:r>
        <w:rPr>
          <w:sz w:val="24"/>
          <w:szCs w:val="24"/>
        </w:rPr>
        <w:t>йные письма и прочие документы);</w:t>
      </w:r>
    </w:p>
    <w:p w:rsidR="006F0143" w:rsidRDefault="006F0143" w:rsidP="006F0143">
      <w:pPr>
        <w:numPr>
          <w:ilvl w:val="0"/>
          <w:numId w:val="14"/>
        </w:numPr>
        <w:tabs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п</w:t>
      </w:r>
      <w:r w:rsidRPr="00B93915">
        <w:rPr>
          <w:sz w:val="24"/>
          <w:szCs w:val="24"/>
        </w:rPr>
        <w:t>одготовить информацию о бюджетных инвестици</w:t>
      </w:r>
      <w:r>
        <w:rPr>
          <w:sz w:val="24"/>
          <w:szCs w:val="24"/>
        </w:rPr>
        <w:t>ях</w:t>
      </w:r>
      <w:r w:rsidRPr="00B93915">
        <w:rPr>
          <w:sz w:val="24"/>
          <w:szCs w:val="24"/>
        </w:rPr>
        <w:t xml:space="preserve"> в объекты капитального строительства государственной собственности Томской области, приобретению объектов недвижимого имущества в государственную собственность Томской области </w:t>
      </w:r>
      <w:r>
        <w:rPr>
          <w:sz w:val="24"/>
          <w:szCs w:val="24"/>
        </w:rPr>
        <w:br/>
      </w:r>
      <w:r w:rsidRPr="00B93915">
        <w:rPr>
          <w:sz w:val="24"/>
          <w:szCs w:val="24"/>
        </w:rPr>
        <w:t>и предоставлению субсидий на осуществление капитальных вложений в объекты капитального строительства собственности Томской области (муниципальной собственности) и приобретению объектов недвижимого имущества в государственную собственность Томской области (муниципальную собственность) или разработку проектно-сметной документации на объекты капитального строительства государственной (муниципальной</w:t>
      </w:r>
      <w:proofErr w:type="gramEnd"/>
      <w:r w:rsidRPr="00B93915">
        <w:rPr>
          <w:sz w:val="24"/>
          <w:szCs w:val="24"/>
        </w:rPr>
        <w:t xml:space="preserve"> собственности) (мероприятия инвестиционного характера) государственных программ Томской области, их формиров</w:t>
      </w:r>
      <w:r>
        <w:rPr>
          <w:sz w:val="24"/>
          <w:szCs w:val="24"/>
        </w:rPr>
        <w:t>ании и реализации (Е.М.Шагова);</w:t>
      </w:r>
    </w:p>
    <w:p w:rsidR="006F0143" w:rsidRPr="00C51FAF" w:rsidRDefault="006F0143" w:rsidP="006F0143">
      <w:pPr>
        <w:numPr>
          <w:ilvl w:val="0"/>
          <w:numId w:val="14"/>
        </w:numPr>
        <w:tabs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DE44C0">
        <w:rPr>
          <w:sz w:val="24"/>
          <w:szCs w:val="24"/>
        </w:rPr>
        <w:t>одготовить информацию, содержащую перечень областных объектов недвижимого имущества, в отношении которых необходимо проведение капитального ремонта в 201</w:t>
      </w:r>
      <w:r>
        <w:rPr>
          <w:sz w:val="24"/>
          <w:szCs w:val="24"/>
        </w:rPr>
        <w:t>9</w:t>
      </w:r>
      <w:r w:rsidRPr="00DE44C0">
        <w:rPr>
          <w:sz w:val="24"/>
          <w:szCs w:val="24"/>
        </w:rPr>
        <w:t xml:space="preserve"> году, в соответствии с Порядком организации </w:t>
      </w:r>
      <w:r>
        <w:rPr>
          <w:sz w:val="24"/>
          <w:szCs w:val="24"/>
        </w:rPr>
        <w:t xml:space="preserve">проведения капитального ремонта </w:t>
      </w:r>
      <w:r w:rsidRPr="00C51FAF">
        <w:rPr>
          <w:sz w:val="24"/>
          <w:szCs w:val="24"/>
        </w:rPr>
        <w:t>областных объектов недвижимого имущества, утвержденным распоряжением Администрации Томской области от 17 августа 2011 г. №793-ра  (Е.М.Шагова).</w:t>
      </w:r>
    </w:p>
    <w:p w:rsidR="006F0143" w:rsidRPr="00C51FAF" w:rsidRDefault="006F0143" w:rsidP="006F0143">
      <w:pPr>
        <w:numPr>
          <w:ilvl w:val="0"/>
          <w:numId w:val="14"/>
        </w:numPr>
        <w:tabs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C51FAF">
        <w:rPr>
          <w:sz w:val="24"/>
          <w:szCs w:val="24"/>
        </w:rPr>
        <w:t>при подготовке информации по подпунктам 2, 3 пункта 1 настоящего приказа руководствоваться приказом от 22.03.2018 №095/01-09 «Об отборе инвестиционных объектов и объектов комплексного капитального ремонта муниципальной собственности Томской области в рамках реализации государственной программы «Развитие культуры и туризма в Томской области»</w:t>
      </w:r>
    </w:p>
    <w:p w:rsidR="006F0143" w:rsidRPr="00AD52D9" w:rsidRDefault="006F0143" w:rsidP="006F0143">
      <w:pPr>
        <w:numPr>
          <w:ilvl w:val="0"/>
          <w:numId w:val="13"/>
        </w:numPr>
        <w:tabs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C51FAF">
        <w:rPr>
          <w:sz w:val="24"/>
          <w:szCs w:val="24"/>
        </w:rPr>
        <w:t>Программно-аналитическому отделу Департаме</w:t>
      </w:r>
      <w:r w:rsidRPr="00AD52D9">
        <w:rPr>
          <w:sz w:val="24"/>
          <w:szCs w:val="24"/>
        </w:rPr>
        <w:t>нта (Бондаренко Е.С.):</w:t>
      </w:r>
    </w:p>
    <w:p w:rsidR="006F0143" w:rsidRPr="00AD52D9" w:rsidRDefault="006F0143" w:rsidP="006F0143">
      <w:pPr>
        <w:numPr>
          <w:ilvl w:val="1"/>
          <w:numId w:val="13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AD52D9">
        <w:rPr>
          <w:sz w:val="24"/>
          <w:szCs w:val="24"/>
        </w:rPr>
        <w:t>казать консультационную и методическую помощь при формировании предложений, указанны</w:t>
      </w:r>
      <w:r>
        <w:rPr>
          <w:sz w:val="24"/>
          <w:szCs w:val="24"/>
        </w:rPr>
        <w:t>х</w:t>
      </w:r>
      <w:r w:rsidRPr="00AD52D9">
        <w:rPr>
          <w:sz w:val="24"/>
          <w:szCs w:val="24"/>
        </w:rPr>
        <w:t xml:space="preserve"> в п. 1 настоящего поручения;</w:t>
      </w:r>
    </w:p>
    <w:p w:rsidR="006F0143" w:rsidRPr="00AD52D9" w:rsidRDefault="006F0143" w:rsidP="006F0143">
      <w:pPr>
        <w:numPr>
          <w:ilvl w:val="1"/>
          <w:numId w:val="13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r w:rsidRPr="00AD52D9">
        <w:rPr>
          <w:sz w:val="24"/>
          <w:szCs w:val="24"/>
        </w:rPr>
        <w:t>ровести анализ предложен</w:t>
      </w:r>
      <w:r>
        <w:rPr>
          <w:sz w:val="24"/>
          <w:szCs w:val="24"/>
        </w:rPr>
        <w:t>ных перечней</w:t>
      </w:r>
      <w:r w:rsidRPr="00AD52D9">
        <w:rPr>
          <w:sz w:val="24"/>
          <w:szCs w:val="24"/>
        </w:rPr>
        <w:t xml:space="preserve"> мероприятий и их показателей, подготовить свод предложений Департамента по </w:t>
      </w:r>
      <w:r>
        <w:rPr>
          <w:sz w:val="24"/>
          <w:szCs w:val="24"/>
        </w:rPr>
        <w:t>ГП</w:t>
      </w:r>
      <w:r w:rsidRPr="00AD52D9">
        <w:rPr>
          <w:sz w:val="24"/>
          <w:szCs w:val="24"/>
        </w:rPr>
        <w:t xml:space="preserve"> для согласования с заместителем Губернатора Том</w:t>
      </w:r>
      <w:r>
        <w:rPr>
          <w:sz w:val="24"/>
          <w:szCs w:val="24"/>
        </w:rPr>
        <w:t>с</w:t>
      </w:r>
      <w:r w:rsidRPr="00AD52D9">
        <w:rPr>
          <w:sz w:val="24"/>
          <w:szCs w:val="24"/>
        </w:rPr>
        <w:t>кой области по агропромышленной политике и природопользованию А.Ф.Кнорром и дальнейшей работы в соответствии с порядком, сроками и условиями постановления Администрации Томской области от 03.04.2014 № 119а «Об утверждении Порядка принятия решений о разработке государственных программ Томской области, их формирования и</w:t>
      </w:r>
      <w:proofErr w:type="gramEnd"/>
      <w:r w:rsidRPr="00AD52D9">
        <w:rPr>
          <w:sz w:val="24"/>
          <w:szCs w:val="24"/>
        </w:rPr>
        <w:t> реализации».</w:t>
      </w:r>
    </w:p>
    <w:p w:rsidR="006F0143" w:rsidRDefault="006F0143" w:rsidP="006F0143">
      <w:pPr>
        <w:pStyle w:val="a5"/>
        <w:numPr>
          <w:ilvl w:val="0"/>
          <w:numId w:val="13"/>
        </w:numPr>
        <w:tabs>
          <w:tab w:val="left" w:pos="0"/>
          <w:tab w:val="left" w:pos="1134"/>
          <w:tab w:val="left" w:pos="1276"/>
        </w:tabs>
        <w:ind w:left="0" w:firstLine="709"/>
        <w:rPr>
          <w:sz w:val="24"/>
          <w:szCs w:val="24"/>
        </w:rPr>
      </w:pPr>
      <w:proofErr w:type="gramStart"/>
      <w:r w:rsidRPr="00AD52D9">
        <w:rPr>
          <w:sz w:val="24"/>
          <w:szCs w:val="24"/>
        </w:rPr>
        <w:t>Контроль за</w:t>
      </w:r>
      <w:proofErr w:type="gramEnd"/>
      <w:r w:rsidRPr="00AD52D9">
        <w:rPr>
          <w:sz w:val="24"/>
          <w:szCs w:val="24"/>
        </w:rPr>
        <w:t xml:space="preserve"> исполнением настоящего приказа оставляю за собой.</w:t>
      </w:r>
    </w:p>
    <w:p w:rsidR="006F0143" w:rsidRPr="00AD52D9" w:rsidRDefault="006F0143" w:rsidP="006F0143">
      <w:pPr>
        <w:pStyle w:val="a5"/>
        <w:numPr>
          <w:ilvl w:val="0"/>
          <w:numId w:val="13"/>
        </w:numPr>
        <w:tabs>
          <w:tab w:val="left" w:pos="0"/>
          <w:tab w:val="left" w:pos="1134"/>
          <w:tab w:val="left" w:pos="1276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Настоящий приказ вступает в силу со дня его подписания.</w:t>
      </w:r>
    </w:p>
    <w:tbl>
      <w:tblPr>
        <w:tblW w:w="0" w:type="auto"/>
        <w:tblLayout w:type="fixed"/>
        <w:tblLook w:val="04A0"/>
      </w:tblPr>
      <w:tblGrid>
        <w:gridCol w:w="4503"/>
        <w:gridCol w:w="2409"/>
        <w:gridCol w:w="2659"/>
      </w:tblGrid>
      <w:tr w:rsidR="00002454" w:rsidRPr="00002454" w:rsidTr="0096119E">
        <w:trPr>
          <w:trHeight w:val="1777"/>
        </w:trPr>
        <w:tc>
          <w:tcPr>
            <w:tcW w:w="4503" w:type="dxa"/>
            <w:hideMark/>
          </w:tcPr>
          <w:p w:rsidR="0096119E" w:rsidRPr="00E53F1D" w:rsidRDefault="0096119E">
            <w:pPr>
              <w:pStyle w:val="10"/>
              <w:rPr>
                <w:sz w:val="28"/>
                <w:szCs w:val="28"/>
              </w:rPr>
            </w:pPr>
          </w:p>
          <w:p w:rsidR="00D11B21" w:rsidRPr="00E53F1D" w:rsidRDefault="00D11B21">
            <w:pPr>
              <w:pStyle w:val="10"/>
              <w:rPr>
                <w:sz w:val="28"/>
                <w:szCs w:val="28"/>
              </w:rPr>
            </w:pPr>
          </w:p>
          <w:p w:rsidR="0096119E" w:rsidRPr="00E53F1D" w:rsidRDefault="0096119E">
            <w:pPr>
              <w:pStyle w:val="10"/>
              <w:rPr>
                <w:sz w:val="28"/>
                <w:szCs w:val="28"/>
              </w:rPr>
            </w:pPr>
          </w:p>
          <w:p w:rsidR="00002454" w:rsidRPr="006F0143" w:rsidRDefault="00002454">
            <w:pPr>
              <w:pStyle w:val="10"/>
              <w:rPr>
                <w:sz w:val="24"/>
                <w:szCs w:val="24"/>
              </w:rPr>
            </w:pPr>
            <w:r w:rsidRPr="006F0143">
              <w:rPr>
                <w:sz w:val="24"/>
                <w:szCs w:val="24"/>
              </w:rPr>
              <w:t xml:space="preserve">Начальник Департамента </w:t>
            </w:r>
          </w:p>
        </w:tc>
        <w:tc>
          <w:tcPr>
            <w:tcW w:w="2409" w:type="dxa"/>
          </w:tcPr>
          <w:p w:rsidR="00002454" w:rsidRPr="00002454" w:rsidRDefault="009611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snapToGrid/>
              </w:rPr>
              <w:drawing>
                <wp:inline distT="0" distB="0" distL="0" distR="0">
                  <wp:extent cx="1371600" cy="1400175"/>
                  <wp:effectExtent l="19050" t="0" r="0" b="0"/>
                  <wp:docPr id="1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9" w:type="dxa"/>
            <w:hideMark/>
          </w:tcPr>
          <w:p w:rsidR="0096119E" w:rsidRDefault="00002454">
            <w:pPr>
              <w:pStyle w:val="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96119E" w:rsidRDefault="0096119E">
            <w:pPr>
              <w:pStyle w:val="10"/>
              <w:jc w:val="right"/>
              <w:rPr>
                <w:sz w:val="28"/>
                <w:szCs w:val="28"/>
              </w:rPr>
            </w:pPr>
          </w:p>
          <w:p w:rsidR="00D11B21" w:rsidRDefault="00D11B21">
            <w:pPr>
              <w:pStyle w:val="10"/>
              <w:jc w:val="right"/>
              <w:rPr>
                <w:sz w:val="28"/>
                <w:szCs w:val="28"/>
              </w:rPr>
            </w:pPr>
          </w:p>
          <w:p w:rsidR="00002454" w:rsidRPr="006F0143" w:rsidRDefault="00002454">
            <w:pPr>
              <w:pStyle w:val="10"/>
              <w:jc w:val="right"/>
              <w:rPr>
                <w:sz w:val="24"/>
                <w:szCs w:val="24"/>
              </w:rPr>
            </w:pPr>
            <w:r w:rsidRPr="006F0143">
              <w:rPr>
                <w:sz w:val="24"/>
                <w:szCs w:val="24"/>
              </w:rPr>
              <w:t>П.Л. Волк</w:t>
            </w:r>
          </w:p>
        </w:tc>
      </w:tr>
    </w:tbl>
    <w:p w:rsidR="00E53F1D" w:rsidRDefault="00E53F1D" w:rsidP="00E53F1D">
      <w:pPr>
        <w:pStyle w:val="a9"/>
      </w:pPr>
    </w:p>
    <w:p w:rsidR="006F0143" w:rsidRDefault="006F0143" w:rsidP="00E53F1D">
      <w:pPr>
        <w:pStyle w:val="a9"/>
      </w:pPr>
    </w:p>
    <w:p w:rsidR="006F0143" w:rsidRDefault="006F0143" w:rsidP="00E53F1D">
      <w:pPr>
        <w:pStyle w:val="a9"/>
      </w:pPr>
    </w:p>
    <w:p w:rsidR="006F0143" w:rsidRDefault="006F0143" w:rsidP="00E53F1D">
      <w:pPr>
        <w:pStyle w:val="a9"/>
      </w:pPr>
    </w:p>
    <w:p w:rsidR="006F0143" w:rsidRDefault="006F0143" w:rsidP="00E53F1D">
      <w:pPr>
        <w:pStyle w:val="a9"/>
      </w:pPr>
    </w:p>
    <w:p w:rsidR="006F0143" w:rsidRDefault="006F0143" w:rsidP="00E53F1D">
      <w:pPr>
        <w:pStyle w:val="a9"/>
      </w:pPr>
    </w:p>
    <w:p w:rsidR="006F0143" w:rsidRDefault="006F0143" w:rsidP="00E53F1D">
      <w:pPr>
        <w:pStyle w:val="a9"/>
      </w:pPr>
    </w:p>
    <w:p w:rsidR="006F0143" w:rsidRDefault="006F0143" w:rsidP="00E53F1D">
      <w:pPr>
        <w:pStyle w:val="a9"/>
      </w:pPr>
    </w:p>
    <w:p w:rsidR="006F0143" w:rsidRDefault="006F0143" w:rsidP="00E53F1D">
      <w:pPr>
        <w:pStyle w:val="a9"/>
      </w:pPr>
    </w:p>
    <w:p w:rsidR="006F0143" w:rsidRDefault="006F0143" w:rsidP="00E53F1D">
      <w:pPr>
        <w:pStyle w:val="a9"/>
      </w:pPr>
    </w:p>
    <w:p w:rsidR="006F0143" w:rsidRDefault="006F0143" w:rsidP="00E53F1D">
      <w:pPr>
        <w:pStyle w:val="a9"/>
      </w:pPr>
    </w:p>
    <w:p w:rsidR="006F0143" w:rsidRDefault="006F0143" w:rsidP="00E53F1D">
      <w:pPr>
        <w:pStyle w:val="a9"/>
      </w:pPr>
    </w:p>
    <w:p w:rsidR="00E53F1D" w:rsidRDefault="00E53F1D" w:rsidP="00E53F1D">
      <w:pPr>
        <w:pStyle w:val="a9"/>
      </w:pPr>
    </w:p>
    <w:p w:rsidR="0096119E" w:rsidRPr="0096119E" w:rsidRDefault="00E53F1D" w:rsidP="00E53F1D">
      <w:pPr>
        <w:pStyle w:val="a9"/>
      </w:pPr>
      <w:r w:rsidRPr="00FB1715">
        <w:t>И.О.Лыхина</w:t>
      </w:r>
    </w:p>
    <w:sectPr w:rsidR="0096119E" w:rsidRPr="0096119E" w:rsidSect="001F5AB2">
      <w:headerReference w:type="even" r:id="rId9"/>
      <w:headerReference w:type="default" r:id="rId10"/>
      <w:headerReference w:type="first" r:id="rId11"/>
      <w:type w:val="nextColumn"/>
      <w:pgSz w:w="11907" w:h="16840" w:code="9"/>
      <w:pgMar w:top="1134" w:right="851" w:bottom="1134" w:left="1418" w:header="1134" w:footer="113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8F6" w:rsidRDefault="009828F6">
      <w:r>
        <w:separator/>
      </w:r>
    </w:p>
  </w:endnote>
  <w:endnote w:type="continuationSeparator" w:id="0">
    <w:p w:rsidR="009828F6" w:rsidRDefault="00982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8F6" w:rsidRDefault="009828F6">
      <w:r>
        <w:separator/>
      </w:r>
    </w:p>
  </w:footnote>
  <w:footnote w:type="continuationSeparator" w:id="0">
    <w:p w:rsidR="009828F6" w:rsidRDefault="009828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5F0" w:rsidRDefault="00141D65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A75F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A75F0">
      <w:rPr>
        <w:rStyle w:val="a6"/>
        <w:noProof/>
      </w:rPr>
      <w:t>1</w:t>
    </w:r>
    <w:r>
      <w:rPr>
        <w:rStyle w:val="a6"/>
      </w:rPr>
      <w:fldChar w:fldCharType="end"/>
    </w:r>
  </w:p>
  <w:p w:rsidR="00CA75F0" w:rsidRDefault="00CA75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5F0" w:rsidRPr="002C7374" w:rsidRDefault="00141D65" w:rsidP="002C7374">
    <w:pPr>
      <w:pStyle w:val="a3"/>
      <w:framePr w:w="358" w:h="406" w:hRule="exact" w:wrap="around" w:vAnchor="text" w:hAnchor="page" w:x="6049" w:y="-188"/>
      <w:jc w:val="center"/>
      <w:rPr>
        <w:rStyle w:val="a6"/>
        <w:sz w:val="28"/>
        <w:szCs w:val="28"/>
      </w:rPr>
    </w:pPr>
    <w:r w:rsidRPr="002C7374">
      <w:rPr>
        <w:rStyle w:val="a6"/>
        <w:sz w:val="28"/>
        <w:szCs w:val="28"/>
      </w:rPr>
      <w:fldChar w:fldCharType="begin"/>
    </w:r>
    <w:r w:rsidR="00CA75F0" w:rsidRPr="002C7374">
      <w:rPr>
        <w:rStyle w:val="a6"/>
        <w:sz w:val="28"/>
        <w:szCs w:val="28"/>
      </w:rPr>
      <w:instrText xml:space="preserve">PAGE  </w:instrText>
    </w:r>
    <w:r w:rsidRPr="002C7374">
      <w:rPr>
        <w:rStyle w:val="a6"/>
        <w:sz w:val="28"/>
        <w:szCs w:val="28"/>
      </w:rPr>
      <w:fldChar w:fldCharType="separate"/>
    </w:r>
    <w:r w:rsidR="006F0143">
      <w:rPr>
        <w:rStyle w:val="a6"/>
        <w:noProof/>
        <w:sz w:val="28"/>
        <w:szCs w:val="28"/>
      </w:rPr>
      <w:t>2</w:t>
    </w:r>
    <w:r w:rsidRPr="002C7374">
      <w:rPr>
        <w:rStyle w:val="a6"/>
        <w:sz w:val="28"/>
        <w:szCs w:val="28"/>
      </w:rPr>
      <w:fldChar w:fldCharType="end"/>
    </w:r>
  </w:p>
  <w:p w:rsidR="00CA75F0" w:rsidRDefault="00CA75F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9571"/>
    </w:tblGrid>
    <w:tr w:rsidR="00F93107" w:rsidRPr="00386933" w:rsidTr="00B05FC7">
      <w:trPr>
        <w:trHeight w:val="1247"/>
        <w:jc w:val="center"/>
      </w:trPr>
      <w:tc>
        <w:tcPr>
          <w:tcW w:w="9571" w:type="dxa"/>
        </w:tcPr>
        <w:p w:rsidR="00F93107" w:rsidRDefault="00B05FC7" w:rsidP="00CF3936">
          <w:pPr>
            <w:pStyle w:val="a3"/>
            <w:tabs>
              <w:tab w:val="clear" w:pos="4153"/>
              <w:tab w:val="clear" w:pos="8306"/>
              <w:tab w:val="left" w:pos="1512"/>
              <w:tab w:val="left" w:pos="2592"/>
              <w:tab w:val="right" w:pos="9612"/>
            </w:tabs>
            <w:ind w:left="-108" w:right="-108"/>
            <w:jc w:val="center"/>
          </w:pPr>
          <w:r>
            <w:object w:dxaOrig="1181" w:dyaOrig="112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7.75pt;height:57.75pt" o:ole="" fillcolor="window">
                <v:imagedata r:id="rId1" o:title=""/>
              </v:shape>
              <o:OLEObject Type="Embed" ProgID="Word.Picture.8" ShapeID="_x0000_i1025" DrawAspect="Content" ObjectID="_1620723920" r:id="rId2"/>
            </w:object>
          </w:r>
        </w:p>
      </w:tc>
    </w:tr>
    <w:tr w:rsidR="00F93107" w:rsidRPr="00386933" w:rsidTr="001F5AB2">
      <w:trPr>
        <w:trHeight w:val="851"/>
        <w:jc w:val="center"/>
      </w:trPr>
      <w:tc>
        <w:tcPr>
          <w:tcW w:w="9571" w:type="dxa"/>
        </w:tcPr>
        <w:p w:rsidR="00F93107" w:rsidRDefault="00F93107" w:rsidP="001F5AB2">
          <w:pPr>
            <w:pStyle w:val="a3"/>
            <w:tabs>
              <w:tab w:val="clear" w:pos="4153"/>
              <w:tab w:val="clear" w:pos="8306"/>
              <w:tab w:val="left" w:pos="1512"/>
              <w:tab w:val="left" w:pos="2592"/>
              <w:tab w:val="right" w:pos="9612"/>
            </w:tabs>
            <w:spacing w:before="120"/>
            <w:jc w:val="center"/>
          </w:pPr>
          <w:r w:rsidRPr="00481F2E">
            <w:rPr>
              <w:b/>
              <w:sz w:val="30"/>
              <w:szCs w:val="30"/>
            </w:rPr>
            <w:t xml:space="preserve">ДЕПАРТАМЕНТ ПО КУЛЬТУРЕ И ТУРИЗМУ </w:t>
          </w:r>
          <w:r w:rsidRPr="00481F2E">
            <w:rPr>
              <w:b/>
              <w:sz w:val="30"/>
              <w:szCs w:val="30"/>
            </w:rPr>
            <w:br/>
            <w:t>ТОМСКОЙ ОБЛАСТИ</w:t>
          </w:r>
        </w:p>
      </w:tc>
    </w:tr>
  </w:tbl>
  <w:p w:rsidR="00CA75F0" w:rsidRPr="0096119E" w:rsidRDefault="00CA75F0" w:rsidP="00386933">
    <w:pPr>
      <w:pStyle w:val="a3"/>
      <w:rPr>
        <w:sz w:val="6"/>
        <w:szCs w:val="6"/>
      </w:rPr>
    </w:pPr>
    <w:r w:rsidRPr="0096119E">
      <w:rPr>
        <w:sz w:val="6"/>
        <w:szCs w:val="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81A65"/>
    <w:multiLevelType w:val="multilevel"/>
    <w:tmpl w:val="38BCF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205F9E"/>
    <w:multiLevelType w:val="hybridMultilevel"/>
    <w:tmpl w:val="F65CC9B8"/>
    <w:lvl w:ilvl="0" w:tplc="8F24DB62">
      <w:start w:val="2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D63458"/>
    <w:multiLevelType w:val="hybridMultilevel"/>
    <w:tmpl w:val="8DFEF0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A25D00">
      <w:start w:val="1"/>
      <w:numFmt w:val="bullet"/>
      <w:lvlText w:val=""/>
      <w:lvlJc w:val="left"/>
      <w:pPr>
        <w:tabs>
          <w:tab w:val="num" w:pos="709"/>
        </w:tabs>
        <w:ind w:left="709" w:hanging="352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3747BF"/>
    <w:multiLevelType w:val="multilevel"/>
    <w:tmpl w:val="28F23C1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4">
    <w:nsid w:val="3CA001E0"/>
    <w:multiLevelType w:val="multilevel"/>
    <w:tmpl w:val="16007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403"/>
        </w:tabs>
        <w:ind w:left="1403" w:hanging="323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003790"/>
    <w:multiLevelType w:val="hybridMultilevel"/>
    <w:tmpl w:val="5E9639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41380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4CB6637"/>
    <w:multiLevelType w:val="hybridMultilevel"/>
    <w:tmpl w:val="1F8808A4"/>
    <w:lvl w:ilvl="0" w:tplc="1DD6198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182F3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25559DA"/>
    <w:multiLevelType w:val="hybridMultilevel"/>
    <w:tmpl w:val="6EAC527C"/>
    <w:lvl w:ilvl="0" w:tplc="C570DB5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93C6000"/>
    <w:multiLevelType w:val="hybridMultilevel"/>
    <w:tmpl w:val="539619CC"/>
    <w:lvl w:ilvl="0" w:tplc="1C4604B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D9984392">
      <w:numFmt w:val="none"/>
      <w:lvlText w:val=""/>
      <w:lvlJc w:val="left"/>
      <w:pPr>
        <w:tabs>
          <w:tab w:val="num" w:pos="219"/>
        </w:tabs>
      </w:pPr>
      <w:rPr>
        <w:rFonts w:cs="Times New Roman"/>
      </w:rPr>
    </w:lvl>
    <w:lvl w:ilvl="2" w:tplc="8B885AB0">
      <w:numFmt w:val="none"/>
      <w:lvlText w:val=""/>
      <w:lvlJc w:val="left"/>
      <w:pPr>
        <w:tabs>
          <w:tab w:val="num" w:pos="219"/>
        </w:tabs>
      </w:pPr>
      <w:rPr>
        <w:rFonts w:cs="Times New Roman"/>
      </w:rPr>
    </w:lvl>
    <w:lvl w:ilvl="3" w:tplc="658C46AE">
      <w:numFmt w:val="none"/>
      <w:lvlText w:val=""/>
      <w:lvlJc w:val="left"/>
      <w:pPr>
        <w:tabs>
          <w:tab w:val="num" w:pos="219"/>
        </w:tabs>
      </w:pPr>
      <w:rPr>
        <w:rFonts w:cs="Times New Roman"/>
      </w:rPr>
    </w:lvl>
    <w:lvl w:ilvl="4" w:tplc="DEA60E98">
      <w:numFmt w:val="none"/>
      <w:lvlText w:val=""/>
      <w:lvlJc w:val="left"/>
      <w:pPr>
        <w:tabs>
          <w:tab w:val="num" w:pos="219"/>
        </w:tabs>
      </w:pPr>
      <w:rPr>
        <w:rFonts w:cs="Times New Roman"/>
      </w:rPr>
    </w:lvl>
    <w:lvl w:ilvl="5" w:tplc="3048C5E2">
      <w:numFmt w:val="none"/>
      <w:lvlText w:val=""/>
      <w:lvlJc w:val="left"/>
      <w:pPr>
        <w:tabs>
          <w:tab w:val="num" w:pos="219"/>
        </w:tabs>
      </w:pPr>
      <w:rPr>
        <w:rFonts w:cs="Times New Roman"/>
      </w:rPr>
    </w:lvl>
    <w:lvl w:ilvl="6" w:tplc="EBEE9E8A">
      <w:numFmt w:val="none"/>
      <w:lvlText w:val=""/>
      <w:lvlJc w:val="left"/>
      <w:pPr>
        <w:tabs>
          <w:tab w:val="num" w:pos="219"/>
        </w:tabs>
      </w:pPr>
      <w:rPr>
        <w:rFonts w:cs="Times New Roman"/>
      </w:rPr>
    </w:lvl>
    <w:lvl w:ilvl="7" w:tplc="AD3EC014">
      <w:numFmt w:val="none"/>
      <w:lvlText w:val=""/>
      <w:lvlJc w:val="left"/>
      <w:pPr>
        <w:tabs>
          <w:tab w:val="num" w:pos="219"/>
        </w:tabs>
      </w:pPr>
      <w:rPr>
        <w:rFonts w:cs="Times New Roman"/>
      </w:rPr>
    </w:lvl>
    <w:lvl w:ilvl="8" w:tplc="3066FF0E">
      <w:numFmt w:val="none"/>
      <w:lvlText w:val=""/>
      <w:lvlJc w:val="left"/>
      <w:pPr>
        <w:tabs>
          <w:tab w:val="num" w:pos="219"/>
        </w:tabs>
      </w:pPr>
      <w:rPr>
        <w:rFonts w:cs="Times New Roman"/>
      </w:rPr>
    </w:lvl>
  </w:abstractNum>
  <w:abstractNum w:abstractNumId="11">
    <w:nsid w:val="700703F7"/>
    <w:multiLevelType w:val="singleLevel"/>
    <w:tmpl w:val="6A12D482"/>
    <w:lvl w:ilvl="0">
      <w:start w:val="2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7"/>
  </w:num>
  <w:num w:numId="5">
    <w:abstractNumId w:val="9"/>
  </w:num>
  <w:num w:numId="6">
    <w:abstractNumId w:val="2"/>
  </w:num>
  <w:num w:numId="7">
    <w:abstractNumId w:val="4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</w:num>
  <w:num w:numId="13">
    <w:abstractNumId w:val="3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8275E4"/>
    <w:rsid w:val="00002454"/>
    <w:rsid w:val="00004454"/>
    <w:rsid w:val="0000736C"/>
    <w:rsid w:val="00016220"/>
    <w:rsid w:val="000245B2"/>
    <w:rsid w:val="00031B3C"/>
    <w:rsid w:val="00037BDA"/>
    <w:rsid w:val="00040F85"/>
    <w:rsid w:val="0004523C"/>
    <w:rsid w:val="0004728E"/>
    <w:rsid w:val="00051C64"/>
    <w:rsid w:val="000554E5"/>
    <w:rsid w:val="00062A50"/>
    <w:rsid w:val="00080921"/>
    <w:rsid w:val="0008151B"/>
    <w:rsid w:val="00091494"/>
    <w:rsid w:val="000A385E"/>
    <w:rsid w:val="000A7C56"/>
    <w:rsid w:val="000B49C6"/>
    <w:rsid w:val="000C5B1C"/>
    <w:rsid w:val="000C7687"/>
    <w:rsid w:val="000D27F5"/>
    <w:rsid w:val="000E0AFB"/>
    <w:rsid w:val="001069A9"/>
    <w:rsid w:val="001152C9"/>
    <w:rsid w:val="00120CAC"/>
    <w:rsid w:val="00123900"/>
    <w:rsid w:val="00127194"/>
    <w:rsid w:val="0013141E"/>
    <w:rsid w:val="00140BF8"/>
    <w:rsid w:val="00140CE5"/>
    <w:rsid w:val="00141D65"/>
    <w:rsid w:val="00146262"/>
    <w:rsid w:val="00160E29"/>
    <w:rsid w:val="0016105E"/>
    <w:rsid w:val="00173740"/>
    <w:rsid w:val="00174CBD"/>
    <w:rsid w:val="001851D0"/>
    <w:rsid w:val="00192079"/>
    <w:rsid w:val="001A5A0C"/>
    <w:rsid w:val="001A7731"/>
    <w:rsid w:val="001B69D2"/>
    <w:rsid w:val="001C04B8"/>
    <w:rsid w:val="001C2C3F"/>
    <w:rsid w:val="001D0403"/>
    <w:rsid w:val="001D7A71"/>
    <w:rsid w:val="001D7CE4"/>
    <w:rsid w:val="001E3B41"/>
    <w:rsid w:val="001F2383"/>
    <w:rsid w:val="001F40CA"/>
    <w:rsid w:val="001F40F8"/>
    <w:rsid w:val="001F58DB"/>
    <w:rsid w:val="001F5AB2"/>
    <w:rsid w:val="001F79A2"/>
    <w:rsid w:val="00200DA5"/>
    <w:rsid w:val="0020117B"/>
    <w:rsid w:val="00201993"/>
    <w:rsid w:val="00201E80"/>
    <w:rsid w:val="002061DD"/>
    <w:rsid w:val="00210D07"/>
    <w:rsid w:val="00222517"/>
    <w:rsid w:val="00224FD6"/>
    <w:rsid w:val="002272F6"/>
    <w:rsid w:val="00247114"/>
    <w:rsid w:val="002540C4"/>
    <w:rsid w:val="00260504"/>
    <w:rsid w:val="00262CAD"/>
    <w:rsid w:val="00275A5C"/>
    <w:rsid w:val="002873D6"/>
    <w:rsid w:val="00287CB3"/>
    <w:rsid w:val="00295639"/>
    <w:rsid w:val="002A0F28"/>
    <w:rsid w:val="002A4240"/>
    <w:rsid w:val="002C1826"/>
    <w:rsid w:val="002C48AA"/>
    <w:rsid w:val="002C5806"/>
    <w:rsid w:val="002C7374"/>
    <w:rsid w:val="002D425C"/>
    <w:rsid w:val="002D4A31"/>
    <w:rsid w:val="002D5978"/>
    <w:rsid w:val="002E389D"/>
    <w:rsid w:val="002E4C45"/>
    <w:rsid w:val="002E7F41"/>
    <w:rsid w:val="002F46C6"/>
    <w:rsid w:val="002F74E2"/>
    <w:rsid w:val="00304021"/>
    <w:rsid w:val="003111CD"/>
    <w:rsid w:val="00314A90"/>
    <w:rsid w:val="00317A3F"/>
    <w:rsid w:val="003270A0"/>
    <w:rsid w:val="00330C76"/>
    <w:rsid w:val="0033101C"/>
    <w:rsid w:val="00345A78"/>
    <w:rsid w:val="0035181B"/>
    <w:rsid w:val="0036221D"/>
    <w:rsid w:val="003649CF"/>
    <w:rsid w:val="0037246B"/>
    <w:rsid w:val="00374753"/>
    <w:rsid w:val="00386933"/>
    <w:rsid w:val="003A4E60"/>
    <w:rsid w:val="003B047B"/>
    <w:rsid w:val="003B1DAD"/>
    <w:rsid w:val="003C1DBB"/>
    <w:rsid w:val="003D0604"/>
    <w:rsid w:val="003F7A2E"/>
    <w:rsid w:val="00401B81"/>
    <w:rsid w:val="00401C63"/>
    <w:rsid w:val="00402A73"/>
    <w:rsid w:val="004059D1"/>
    <w:rsid w:val="00405DCF"/>
    <w:rsid w:val="00415BA8"/>
    <w:rsid w:val="00421437"/>
    <w:rsid w:val="004270B4"/>
    <w:rsid w:val="00427FC7"/>
    <w:rsid w:val="00431645"/>
    <w:rsid w:val="00444B82"/>
    <w:rsid w:val="004621B7"/>
    <w:rsid w:val="00481F2E"/>
    <w:rsid w:val="004A3120"/>
    <w:rsid w:val="004B56B2"/>
    <w:rsid w:val="004C5E60"/>
    <w:rsid w:val="004E5366"/>
    <w:rsid w:val="00501007"/>
    <w:rsid w:val="005052E6"/>
    <w:rsid w:val="005221CC"/>
    <w:rsid w:val="00524F3A"/>
    <w:rsid w:val="00526699"/>
    <w:rsid w:val="00541700"/>
    <w:rsid w:val="00542DF2"/>
    <w:rsid w:val="00547481"/>
    <w:rsid w:val="00551A1D"/>
    <w:rsid w:val="00552154"/>
    <w:rsid w:val="00553140"/>
    <w:rsid w:val="005633CE"/>
    <w:rsid w:val="00571EA7"/>
    <w:rsid w:val="00575F77"/>
    <w:rsid w:val="00581994"/>
    <w:rsid w:val="00582B1E"/>
    <w:rsid w:val="0059627E"/>
    <w:rsid w:val="005A5C5F"/>
    <w:rsid w:val="005A6BFD"/>
    <w:rsid w:val="005B6A77"/>
    <w:rsid w:val="005C3D1C"/>
    <w:rsid w:val="005D3E9D"/>
    <w:rsid w:val="005D45D2"/>
    <w:rsid w:val="005E0361"/>
    <w:rsid w:val="005F533F"/>
    <w:rsid w:val="00601F94"/>
    <w:rsid w:val="00603F31"/>
    <w:rsid w:val="00606AD5"/>
    <w:rsid w:val="006077BE"/>
    <w:rsid w:val="00627713"/>
    <w:rsid w:val="00635E43"/>
    <w:rsid w:val="00641DDB"/>
    <w:rsid w:val="00655AE8"/>
    <w:rsid w:val="00664C4D"/>
    <w:rsid w:val="0066698B"/>
    <w:rsid w:val="0066786B"/>
    <w:rsid w:val="006773C1"/>
    <w:rsid w:val="006803BA"/>
    <w:rsid w:val="006A0D2E"/>
    <w:rsid w:val="006A192B"/>
    <w:rsid w:val="006B3BB7"/>
    <w:rsid w:val="006B6135"/>
    <w:rsid w:val="006C07E4"/>
    <w:rsid w:val="006D34AD"/>
    <w:rsid w:val="006F0143"/>
    <w:rsid w:val="006F113F"/>
    <w:rsid w:val="006F3AFB"/>
    <w:rsid w:val="00705A41"/>
    <w:rsid w:val="007064B3"/>
    <w:rsid w:val="00721483"/>
    <w:rsid w:val="0073472E"/>
    <w:rsid w:val="00745049"/>
    <w:rsid w:val="00754643"/>
    <w:rsid w:val="0077030C"/>
    <w:rsid w:val="007732B3"/>
    <w:rsid w:val="00774151"/>
    <w:rsid w:val="00776F9E"/>
    <w:rsid w:val="007773DA"/>
    <w:rsid w:val="00777891"/>
    <w:rsid w:val="007877F4"/>
    <w:rsid w:val="00797292"/>
    <w:rsid w:val="007A3CFC"/>
    <w:rsid w:val="007B40BA"/>
    <w:rsid w:val="007C0446"/>
    <w:rsid w:val="007C4736"/>
    <w:rsid w:val="007E0329"/>
    <w:rsid w:val="007F1526"/>
    <w:rsid w:val="00823B26"/>
    <w:rsid w:val="008275E4"/>
    <w:rsid w:val="00840C49"/>
    <w:rsid w:val="008549EE"/>
    <w:rsid w:val="00865F0F"/>
    <w:rsid w:val="008726ED"/>
    <w:rsid w:val="00873115"/>
    <w:rsid w:val="00875476"/>
    <w:rsid w:val="008827B9"/>
    <w:rsid w:val="00884921"/>
    <w:rsid w:val="008A10E2"/>
    <w:rsid w:val="008B47B3"/>
    <w:rsid w:val="008C25B4"/>
    <w:rsid w:val="008C4C0E"/>
    <w:rsid w:val="009042C6"/>
    <w:rsid w:val="00911E04"/>
    <w:rsid w:val="00917278"/>
    <w:rsid w:val="0092034F"/>
    <w:rsid w:val="0092522C"/>
    <w:rsid w:val="009257DB"/>
    <w:rsid w:val="009339C0"/>
    <w:rsid w:val="009448F8"/>
    <w:rsid w:val="0096119E"/>
    <w:rsid w:val="00961D50"/>
    <w:rsid w:val="009828F6"/>
    <w:rsid w:val="00986BC1"/>
    <w:rsid w:val="009908D5"/>
    <w:rsid w:val="009B095E"/>
    <w:rsid w:val="009B10E9"/>
    <w:rsid w:val="009B5D4D"/>
    <w:rsid w:val="009D10EE"/>
    <w:rsid w:val="009D3191"/>
    <w:rsid w:val="009E5E17"/>
    <w:rsid w:val="00A03F89"/>
    <w:rsid w:val="00A13670"/>
    <w:rsid w:val="00A17F6E"/>
    <w:rsid w:val="00A348A8"/>
    <w:rsid w:val="00A41749"/>
    <w:rsid w:val="00A43DF6"/>
    <w:rsid w:val="00A51F9D"/>
    <w:rsid w:val="00A54FD7"/>
    <w:rsid w:val="00A57ACC"/>
    <w:rsid w:val="00A61BBB"/>
    <w:rsid w:val="00A71BBB"/>
    <w:rsid w:val="00A85016"/>
    <w:rsid w:val="00A92CE8"/>
    <w:rsid w:val="00AB00E6"/>
    <w:rsid w:val="00AC4465"/>
    <w:rsid w:val="00AC4EB4"/>
    <w:rsid w:val="00AC7B11"/>
    <w:rsid w:val="00AC7DF5"/>
    <w:rsid w:val="00AD0F32"/>
    <w:rsid w:val="00AD5094"/>
    <w:rsid w:val="00AF2092"/>
    <w:rsid w:val="00AF43A2"/>
    <w:rsid w:val="00AF44B0"/>
    <w:rsid w:val="00B00853"/>
    <w:rsid w:val="00B027C8"/>
    <w:rsid w:val="00B02ABC"/>
    <w:rsid w:val="00B05FC7"/>
    <w:rsid w:val="00B17FF5"/>
    <w:rsid w:val="00B206A4"/>
    <w:rsid w:val="00B31951"/>
    <w:rsid w:val="00B321BA"/>
    <w:rsid w:val="00B346D3"/>
    <w:rsid w:val="00B36933"/>
    <w:rsid w:val="00B37F35"/>
    <w:rsid w:val="00B4385B"/>
    <w:rsid w:val="00B53475"/>
    <w:rsid w:val="00B6540F"/>
    <w:rsid w:val="00B6546B"/>
    <w:rsid w:val="00B73749"/>
    <w:rsid w:val="00B77885"/>
    <w:rsid w:val="00B80CFC"/>
    <w:rsid w:val="00B82888"/>
    <w:rsid w:val="00B8618D"/>
    <w:rsid w:val="00B94FCF"/>
    <w:rsid w:val="00B9577D"/>
    <w:rsid w:val="00BA3147"/>
    <w:rsid w:val="00BB376A"/>
    <w:rsid w:val="00BB5E0C"/>
    <w:rsid w:val="00BB7F72"/>
    <w:rsid w:val="00BD25E9"/>
    <w:rsid w:val="00BD261C"/>
    <w:rsid w:val="00BD6D69"/>
    <w:rsid w:val="00BD7AF7"/>
    <w:rsid w:val="00BE2F79"/>
    <w:rsid w:val="00BE69E7"/>
    <w:rsid w:val="00BF2DDE"/>
    <w:rsid w:val="00BF579C"/>
    <w:rsid w:val="00BF6A67"/>
    <w:rsid w:val="00BF6DA6"/>
    <w:rsid w:val="00C01B1B"/>
    <w:rsid w:val="00C21D17"/>
    <w:rsid w:val="00C32BA5"/>
    <w:rsid w:val="00C459CD"/>
    <w:rsid w:val="00C534DA"/>
    <w:rsid w:val="00C60B29"/>
    <w:rsid w:val="00C65C6F"/>
    <w:rsid w:val="00C77D63"/>
    <w:rsid w:val="00C81AED"/>
    <w:rsid w:val="00C87113"/>
    <w:rsid w:val="00C922B6"/>
    <w:rsid w:val="00CA7582"/>
    <w:rsid w:val="00CA75F0"/>
    <w:rsid w:val="00CB11D2"/>
    <w:rsid w:val="00CB677B"/>
    <w:rsid w:val="00CC2B16"/>
    <w:rsid w:val="00CC6D05"/>
    <w:rsid w:val="00CE3316"/>
    <w:rsid w:val="00CE5279"/>
    <w:rsid w:val="00CF156C"/>
    <w:rsid w:val="00CF3936"/>
    <w:rsid w:val="00D04D94"/>
    <w:rsid w:val="00D06D91"/>
    <w:rsid w:val="00D11B21"/>
    <w:rsid w:val="00D21330"/>
    <w:rsid w:val="00D31192"/>
    <w:rsid w:val="00D55E56"/>
    <w:rsid w:val="00D57B77"/>
    <w:rsid w:val="00D970E2"/>
    <w:rsid w:val="00DB7336"/>
    <w:rsid w:val="00DC582F"/>
    <w:rsid w:val="00DD02AC"/>
    <w:rsid w:val="00DE4AD7"/>
    <w:rsid w:val="00DE5355"/>
    <w:rsid w:val="00DE5E90"/>
    <w:rsid w:val="00DE719F"/>
    <w:rsid w:val="00DE73D3"/>
    <w:rsid w:val="00E05F99"/>
    <w:rsid w:val="00E311A8"/>
    <w:rsid w:val="00E33272"/>
    <w:rsid w:val="00E437C4"/>
    <w:rsid w:val="00E43D50"/>
    <w:rsid w:val="00E508F5"/>
    <w:rsid w:val="00E50973"/>
    <w:rsid w:val="00E5145E"/>
    <w:rsid w:val="00E522ED"/>
    <w:rsid w:val="00E53F1D"/>
    <w:rsid w:val="00E625D3"/>
    <w:rsid w:val="00E64972"/>
    <w:rsid w:val="00E76A3F"/>
    <w:rsid w:val="00EC1262"/>
    <w:rsid w:val="00EC13E9"/>
    <w:rsid w:val="00EC60A6"/>
    <w:rsid w:val="00EC6562"/>
    <w:rsid w:val="00EF4A52"/>
    <w:rsid w:val="00F0547B"/>
    <w:rsid w:val="00F0651E"/>
    <w:rsid w:val="00F12424"/>
    <w:rsid w:val="00F2146B"/>
    <w:rsid w:val="00F2224C"/>
    <w:rsid w:val="00F22312"/>
    <w:rsid w:val="00F3294A"/>
    <w:rsid w:val="00F352B5"/>
    <w:rsid w:val="00F35BD1"/>
    <w:rsid w:val="00F44B80"/>
    <w:rsid w:val="00F505F1"/>
    <w:rsid w:val="00F7217B"/>
    <w:rsid w:val="00F725D7"/>
    <w:rsid w:val="00F73EE7"/>
    <w:rsid w:val="00F831A1"/>
    <w:rsid w:val="00F93107"/>
    <w:rsid w:val="00FA1EE6"/>
    <w:rsid w:val="00FC3639"/>
    <w:rsid w:val="00FC3DCB"/>
    <w:rsid w:val="00FD13F2"/>
    <w:rsid w:val="00FD4843"/>
    <w:rsid w:val="00FE5085"/>
    <w:rsid w:val="00FE7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2454"/>
  </w:style>
  <w:style w:type="paragraph" w:styleId="1">
    <w:name w:val="heading 1"/>
    <w:basedOn w:val="10"/>
    <w:next w:val="10"/>
    <w:link w:val="11"/>
    <w:qFormat/>
    <w:rsid w:val="00A17F6E"/>
    <w:pPr>
      <w:keepNext/>
      <w:outlineLvl w:val="0"/>
    </w:pPr>
    <w:rPr>
      <w:rFonts w:ascii="Tahoma" w:hAnsi="Tahoma"/>
      <w:sz w:val="24"/>
    </w:rPr>
  </w:style>
  <w:style w:type="paragraph" w:styleId="2">
    <w:name w:val="heading 2"/>
    <w:basedOn w:val="10"/>
    <w:next w:val="10"/>
    <w:qFormat/>
    <w:rsid w:val="00A17F6E"/>
    <w:pPr>
      <w:keepNext/>
      <w:outlineLvl w:val="1"/>
    </w:pPr>
    <w:rPr>
      <w:rFonts w:ascii="Tahoma" w:hAnsi="Tahoma"/>
      <w:spacing w:val="20"/>
      <w:sz w:val="28"/>
    </w:rPr>
  </w:style>
  <w:style w:type="paragraph" w:styleId="3">
    <w:name w:val="heading 3"/>
    <w:basedOn w:val="10"/>
    <w:next w:val="10"/>
    <w:qFormat/>
    <w:rsid w:val="00A17F6E"/>
    <w:pPr>
      <w:keepNext/>
      <w:outlineLvl w:val="2"/>
    </w:pPr>
    <w:rPr>
      <w:rFonts w:ascii="Tahoma" w:hAnsi="Tahoma"/>
      <w:b/>
      <w:sz w:val="32"/>
    </w:rPr>
  </w:style>
  <w:style w:type="paragraph" w:styleId="4">
    <w:name w:val="heading 4"/>
    <w:basedOn w:val="10"/>
    <w:next w:val="10"/>
    <w:qFormat/>
    <w:rsid w:val="00A17F6E"/>
    <w:pPr>
      <w:keepNext/>
      <w:jc w:val="both"/>
      <w:outlineLvl w:val="3"/>
    </w:pPr>
    <w:rPr>
      <w:sz w:val="28"/>
    </w:rPr>
  </w:style>
  <w:style w:type="paragraph" w:styleId="5">
    <w:name w:val="heading 5"/>
    <w:basedOn w:val="10"/>
    <w:next w:val="10"/>
    <w:qFormat/>
    <w:rsid w:val="00A17F6E"/>
    <w:pPr>
      <w:keepNext/>
      <w:ind w:firstLine="567"/>
      <w:outlineLvl w:val="4"/>
    </w:pPr>
    <w:rPr>
      <w:sz w:val="28"/>
    </w:rPr>
  </w:style>
  <w:style w:type="paragraph" w:styleId="6">
    <w:name w:val="heading 6"/>
    <w:basedOn w:val="10"/>
    <w:next w:val="10"/>
    <w:qFormat/>
    <w:rsid w:val="00A17F6E"/>
    <w:pPr>
      <w:keepNext/>
      <w:ind w:left="7200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A17F6E"/>
    <w:rPr>
      <w:snapToGrid w:val="0"/>
    </w:rPr>
  </w:style>
  <w:style w:type="character" w:customStyle="1" w:styleId="12">
    <w:name w:val="Основной шрифт абзаца1"/>
    <w:rsid w:val="00A17F6E"/>
  </w:style>
  <w:style w:type="paragraph" w:styleId="a3">
    <w:name w:val="header"/>
    <w:basedOn w:val="10"/>
    <w:rsid w:val="00A17F6E"/>
    <w:pPr>
      <w:tabs>
        <w:tab w:val="center" w:pos="4153"/>
        <w:tab w:val="right" w:pos="8306"/>
      </w:tabs>
    </w:pPr>
  </w:style>
  <w:style w:type="paragraph" w:styleId="a4">
    <w:name w:val="footer"/>
    <w:basedOn w:val="10"/>
    <w:rsid w:val="00A17F6E"/>
    <w:pPr>
      <w:tabs>
        <w:tab w:val="center" w:pos="4153"/>
        <w:tab w:val="right" w:pos="8306"/>
      </w:tabs>
    </w:pPr>
  </w:style>
  <w:style w:type="paragraph" w:styleId="a5">
    <w:name w:val="Body Text Indent"/>
    <w:basedOn w:val="10"/>
    <w:rsid w:val="00A17F6E"/>
    <w:pPr>
      <w:ind w:firstLine="426"/>
      <w:jc w:val="both"/>
    </w:pPr>
    <w:rPr>
      <w:sz w:val="28"/>
    </w:rPr>
  </w:style>
  <w:style w:type="paragraph" w:customStyle="1" w:styleId="13">
    <w:name w:val="Основной текст1"/>
    <w:basedOn w:val="10"/>
    <w:rsid w:val="00A17F6E"/>
    <w:pPr>
      <w:spacing w:line="360" w:lineRule="auto"/>
      <w:jc w:val="both"/>
    </w:pPr>
    <w:rPr>
      <w:sz w:val="28"/>
    </w:rPr>
  </w:style>
  <w:style w:type="paragraph" w:styleId="20">
    <w:name w:val="Body Text Indent 2"/>
    <w:basedOn w:val="10"/>
    <w:rsid w:val="00A17F6E"/>
    <w:pPr>
      <w:ind w:firstLine="720"/>
      <w:jc w:val="both"/>
    </w:pPr>
    <w:rPr>
      <w:sz w:val="28"/>
    </w:rPr>
  </w:style>
  <w:style w:type="character" w:styleId="a6">
    <w:name w:val="page number"/>
    <w:basedOn w:val="a0"/>
    <w:rsid w:val="00A17F6E"/>
  </w:style>
  <w:style w:type="paragraph" w:customStyle="1" w:styleId="ConsNonformat">
    <w:name w:val="ConsNonformat"/>
    <w:rsid w:val="00DB7336"/>
    <w:pPr>
      <w:ind w:right="19772"/>
    </w:pPr>
    <w:rPr>
      <w:rFonts w:ascii="Courier New" w:hAnsi="Courier New"/>
      <w:snapToGrid w:val="0"/>
    </w:rPr>
  </w:style>
  <w:style w:type="paragraph" w:customStyle="1" w:styleId="ConsTitle">
    <w:name w:val="ConsTitle"/>
    <w:rsid w:val="00DB7336"/>
    <w:pPr>
      <w:ind w:right="19772"/>
    </w:pPr>
    <w:rPr>
      <w:rFonts w:ascii="Arial" w:hAnsi="Arial"/>
      <w:b/>
      <w:snapToGrid w:val="0"/>
      <w:sz w:val="16"/>
    </w:rPr>
  </w:style>
  <w:style w:type="table" w:styleId="a7">
    <w:name w:val="Table Grid"/>
    <w:basedOn w:val="a1"/>
    <w:rsid w:val="00DB73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A92CE8"/>
    <w:rPr>
      <w:rFonts w:ascii="Tahoma" w:hAnsi="Tahoma" w:cs="Tahoma"/>
      <w:sz w:val="16"/>
      <w:szCs w:val="16"/>
    </w:rPr>
  </w:style>
  <w:style w:type="paragraph" w:customStyle="1" w:styleId="a9">
    <w:name w:val="Исполнитель"/>
    <w:basedOn w:val="a"/>
    <w:autoRedefine/>
    <w:rsid w:val="00F73EE7"/>
  </w:style>
  <w:style w:type="paragraph" w:customStyle="1" w:styleId="ConsPlusNormal">
    <w:name w:val="ConsPlusNormal"/>
    <w:rsid w:val="003F7A2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3F7A2E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1">
    <w:name w:val="Заголовок 1 Знак"/>
    <w:basedOn w:val="a0"/>
    <w:link w:val="1"/>
    <w:rsid w:val="004621B7"/>
    <w:rPr>
      <w:rFonts w:ascii="Tahoma" w:hAnsi="Tahoma"/>
      <w:snapToGrid w:val="0"/>
      <w:sz w:val="24"/>
    </w:rPr>
  </w:style>
  <w:style w:type="character" w:styleId="aa">
    <w:name w:val="Hyperlink"/>
    <w:unhideWhenUsed/>
    <w:rsid w:val="00002454"/>
    <w:rPr>
      <w:color w:val="0000FF"/>
      <w:u w:val="single"/>
    </w:rPr>
  </w:style>
  <w:style w:type="paragraph" w:customStyle="1" w:styleId="ConsPlusTitle">
    <w:name w:val="ConsPlusTitle"/>
    <w:rsid w:val="00DE5E9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5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ondarenko-es@tomsk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&#1064;&#1072;&#1073;&#1083;&#1086;&#1085;&#1099;\&#1064;&#1072;&#1073;&#1083;&#1086;&#1085;%20&#1073;&#1083;&#1072;&#1085;&#1082;&#1072;%20&#1087;&#1088;&#1080;&#1082;&#1072;&#1079;&#1072;%20&#1087;&#1086;%20&#1086;&#1089;&#1085;&#1086;&#1074;&#1085;&#1086;&#1081;%20&#1076;&#1077;&#1103;&#1090;&#1077;&#1083;&#1100;&#1085;&#1086;&#1089;&#1090;&#1080;%20-%202019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бланка приказа по основной деятельности - 2019.dot</Template>
  <TotalTime>25</TotalTime>
  <Pages>2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Томской области</vt:lpstr>
    </vt:vector>
  </TitlesOfParts>
  <Company>Комитет по культуре</Company>
  <LinksUpToDate>false</LinksUpToDate>
  <CharactersWithSpaces>4835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Томской области</dc:title>
  <dc:subject/>
  <dc:creator>Бондаренко Елена Сергеевна</dc:creator>
  <cp:keywords/>
  <cp:lastModifiedBy>New user</cp:lastModifiedBy>
  <cp:revision>12</cp:revision>
  <cp:lastPrinted>2019-02-25T09:28:00Z</cp:lastPrinted>
  <dcterms:created xsi:type="dcterms:W3CDTF">2019-03-31T08:47:00Z</dcterms:created>
  <dcterms:modified xsi:type="dcterms:W3CDTF">2019-05-30T05:19:00Z</dcterms:modified>
</cp:coreProperties>
</file>